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Projects Funded All or in Part by Tailgaters</w:t>
      </w:r>
    </w:p>
    <w:p>
      <w:pPr>
        <w:pStyle w:val="Body A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Since Inception</w:t>
      </w:r>
    </w:p>
    <w:p>
      <w:pPr>
        <w:pStyle w:val="Body A"/>
        <w:jc w:val="center"/>
        <w:rPr>
          <w:b w:val="1"/>
          <w:bCs w:val="1"/>
          <w:sz w:val="28"/>
          <w:szCs w:val="28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Lake House: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Sound System, Overhead Projector, Electrical Work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Pavilion Shade Screens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Metal Walking Track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Replacement Ovens in the Kitchen, Serving Tables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Tennis Tables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Donated Freezer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Donated $5,000 toward enhancing crosswalk in 2024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Lodge: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Kitchen Remodel and Expansion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Stage, Lighting and Backdrops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Grand Piano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Portable Sound System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Serving Tables, Tables for Seating and Portable Tables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Pavilion Storage, Outdoor Chairs &amp; Tables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Donated $1,250 freezer for the Lodge kitchen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Outdoor Amenities: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Softball Grandstand, Dugouts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Pickle Ball Fencing, Court Resurfacing, Shade System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Kayak Ramp on Lake B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Electrical and Lighting to Pavilion at Waters Edge Park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Provided water bottle filling station</w:t>
      </w:r>
      <w:r>
        <w:rPr>
          <w:sz w:val="24"/>
          <w:szCs w:val="24"/>
          <w:rtl w:val="0"/>
          <w:lang w:val="en-US"/>
        </w:rPr>
        <w:t>s at WEP and tennis courts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Shed built at WEP for Softball Club and Tailgaters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Miscellaneous: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Holiday Decorations including Menorah for the Lodge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Project Lifesaver Equipment Starter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Contribution to Fundraiser for Homeowners Fire Damage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Bench On Sun City Blvd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Annual Donations to Lancaster County Fire Department, EMS, Sheriff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Provided mulch for the butterfly gardens in 2023 and 2024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Provided lunch for landscape crews at Appreciation event in 2023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Provided food for Renaissance Club party 2022 and 2023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Donated $4,380 for display panels for art, photo, and misc presentations in 2024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